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ind w:firstLine="720"/>
        <w:rPr>
          <w:rFonts w:ascii="Manrope" w:cs="Manrope" w:eastAsia="Manrope" w:hAnsi="Manrope"/>
          <w:color w:val="000000"/>
          <w:sz w:val="22"/>
          <w:szCs w:val="22"/>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1218331</wp:posOffset>
                </wp:positionH>
                <wp:positionV relativeFrom="page">
                  <wp:posOffset>3200860</wp:posOffset>
                </wp:positionV>
                <wp:extent cx="8170651" cy="2783656"/>
                <wp:effectExtent b="0" l="0" r="0" t="0"/>
                <wp:wrapNone/>
                <wp:docPr id="1" name=""/>
                <a:graphic>
                  <a:graphicData uri="http://schemas.microsoft.com/office/word/2010/wordprocessingShape">
                    <wps:wsp>
                      <wps:cNvSpPr/>
                      <wps:cNvPr id="2" name="Shape 2"/>
                      <wps:spPr>
                        <a:xfrm>
                          <a:off x="1931625" y="2967200"/>
                          <a:ext cx="6883200" cy="225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shd w:fill="f4f7fe"/>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shd w:fill="f4f7fe"/>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THUNDERBOLTS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 SCHOOL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1218331</wp:posOffset>
                </wp:positionH>
                <wp:positionV relativeFrom="page">
                  <wp:posOffset>3200860</wp:posOffset>
                </wp:positionV>
                <wp:extent cx="8170651" cy="2783656"/>
                <wp:effectExtent b="0" l="0" r="0" t="0"/>
                <wp:wrapNone/>
                <wp:docPr id="1"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8170651" cy="2783656"/>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1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-77723</wp:posOffset>
            </wp:positionH>
            <wp:positionV relativeFrom="page">
              <wp:posOffset>-63098</wp:posOffset>
            </wp:positionV>
            <wp:extent cx="10810085" cy="7696200"/>
            <wp:effectExtent b="0" l="0" r="0" t="0"/>
            <wp:wrapSquare wrapText="bothSides" distB="152400" distT="152400" distL="152400" distR="152400"/>
            <wp:docPr id="2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Documento</w:t>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770"/>
        <w:gridCol w:w="1815"/>
        <w:gridCol w:w="3600"/>
        <w:tblGridChange w:id="0">
          <w:tblGrid>
            <w:gridCol w:w="1605"/>
            <w:gridCol w:w="1770"/>
            <w:gridCol w:w="1815"/>
            <w:gridCol w:w="360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0" w:line="240" w:lineRule="auto"/>
              <w:rPr>
                <w:sz w:val="20"/>
                <w:szCs w:val="20"/>
              </w:rPr>
            </w:pPr>
            <w:r w:rsidDel="00000000" w:rsidR="00000000" w:rsidRPr="00000000">
              <w:rPr>
                <w:sz w:val="20"/>
                <w:szCs w:val="20"/>
                <w:rtl w:val="0"/>
              </w:rPr>
              <w:t xml:space="preserve">17/11/2022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0" w:line="240" w:lineRule="auto"/>
              <w:rPr>
                <w:sz w:val="20"/>
                <w:szCs w:val="20"/>
              </w:rPr>
            </w:pPr>
            <w:r w:rsidDel="00000000" w:rsidR="00000000" w:rsidRPr="00000000">
              <w:rPr>
                <w:sz w:val="20"/>
                <w:szCs w:val="20"/>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0" w:line="240" w:lineRule="auto"/>
              <w:rPr>
                <w:sz w:val="20"/>
                <w:szCs w:val="20"/>
              </w:rPr>
            </w:pPr>
            <w:r w:rsidDel="00000000" w:rsidR="00000000" w:rsidRPr="00000000">
              <w:rPr>
                <w:sz w:val="20"/>
                <w:szCs w:val="20"/>
                <w:rtl w:val="0"/>
              </w:rPr>
              <w:t xml:space="preserve">Atualização da seção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240" w:lineRule="auto"/>
              <w:rPr>
                <w:sz w:val="20"/>
                <w:szCs w:val="20"/>
              </w:rPr>
            </w:pPr>
            <w:r w:rsidDel="00000000" w:rsidR="00000000" w:rsidRPr="00000000">
              <w:rPr>
                <w:sz w:val="20"/>
                <w:szCs w:val="20"/>
                <w:rtl w:val="0"/>
              </w:rPr>
              <w:t xml:space="preserve">Jean e 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240" w:lineRule="auto"/>
              <w:rPr>
                <w:sz w:val="20"/>
                <w:szCs w:val="20"/>
              </w:rPr>
            </w:pPr>
            <w:r w:rsidDel="00000000" w:rsidR="00000000" w:rsidRPr="00000000">
              <w:rPr>
                <w:sz w:val="20"/>
                <w:szCs w:val="20"/>
                <w:rtl w:val="0"/>
              </w:rPr>
              <w:t xml:space="preserve">Atualização das seções 1.2,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240" w:lineRule="auto"/>
              <w:rPr>
                <w:sz w:val="20"/>
                <w:szCs w:val="20"/>
              </w:rPr>
            </w:pPr>
            <w:r w:rsidDel="00000000" w:rsidR="00000000" w:rsidRPr="00000000">
              <w:rPr>
                <w:sz w:val="20"/>
                <w:szCs w:val="20"/>
                <w:rtl w:val="0"/>
              </w:rPr>
              <w:t xml:space="preserve">19/11/2022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240" w:lineRule="auto"/>
              <w:rPr>
                <w:sz w:val="20"/>
                <w:szCs w:val="20"/>
              </w:rPr>
            </w:pPr>
            <w:r w:rsidDel="00000000" w:rsidR="00000000" w:rsidRPr="00000000">
              <w:rPr>
                <w:sz w:val="20"/>
                <w:szCs w:val="20"/>
                <w:rtl w:val="0"/>
              </w:rPr>
              <w:t xml:space="preserve">Gustavo e Sofia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rPr>
                <w:sz w:val="20"/>
                <w:szCs w:val="20"/>
              </w:rPr>
            </w:pPr>
            <w:r w:rsidDel="00000000" w:rsidR="00000000" w:rsidRPr="00000000">
              <w:rPr>
                <w:sz w:val="20"/>
                <w:szCs w:val="20"/>
                <w:rtl w:val="0"/>
              </w:rPr>
              <w:t xml:space="preserve">Atualização das seções 2.2, 2.3 e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sz w:val="20"/>
                <w:szCs w:val="20"/>
              </w:rPr>
            </w:pPr>
            <w:r w:rsidDel="00000000" w:rsidR="00000000" w:rsidRPr="00000000">
              <w:rPr>
                <w:sz w:val="20"/>
                <w:szCs w:val="20"/>
                <w:rtl w:val="0"/>
              </w:rPr>
              <w:t xml:space="preserve">Mariana, Jean, Sofia e 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sz w:val="20"/>
                <w:szCs w:val="20"/>
              </w:rPr>
            </w:pPr>
            <w:r w:rsidDel="00000000" w:rsidR="00000000" w:rsidRPr="00000000">
              <w:rPr>
                <w:sz w:val="20"/>
                <w:szCs w:val="20"/>
                <w:rtl w:val="0"/>
              </w:rPr>
              <w:t xml:space="preserve">Atualização das seções 4 e 5.</w:t>
            </w:r>
          </w:p>
        </w:tc>
      </w:tr>
    </w:tbl>
    <w:p w:rsidR="00000000" w:rsidDel="00000000" w:rsidP="00000000" w:rsidRDefault="00000000" w:rsidRPr="00000000" w14:paraId="0000001A">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6915"/>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61uhcal2j77f">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 Arquitetura da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_61uhcal2j77f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Componentes e Recursos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2.1. Componentes de hardware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dq0hfd7wcjo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2.2. Componentes externos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_dq0hfd7wcjor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yxhdlhc9u11x">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2.3. Requisitos de conectividade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_yxhdlhc9u11x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Guia de Montagem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ns4i2ee2va9l">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Guia de Instalação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_ns4i2ee2va9l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mjz06zt366c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Configuração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_mjz06zt366c7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cwsg1gripy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Guia de Operação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_vcwsg1gripyk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omvzmwr1fxw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Troubleshooting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_omvzmwr1fxwv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6915"/>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t6okuol326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 Créditos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_t6okuol326z9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Introdução</w:t>
      </w:r>
      <w:r w:rsidDel="00000000" w:rsidR="00000000" w:rsidRPr="00000000">
        <w:rPr>
          <w:rtl w:val="0"/>
        </w:rPr>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2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lngioqecbyk" w:id="5"/>
      <w:bookmarkEnd w:id="5"/>
      <w:r w:rsidDel="00000000" w:rsidR="00000000" w:rsidRPr="00000000">
        <w:rPr>
          <w:rtl w:val="0"/>
        </w:rPr>
        <w:t xml:space="preserve">1.1. Solução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escola bilíngue Beacon ofereceu uma problemática que vem sofrendo no dia a dia com relação ao empréstimo de aparelhos eletrônicos para os alunos, professores e colaboradores. Muitos deles, principalmente os alunos, recebem esses aparelhos e não lembram de devolver, o que acaba gerando muitos gastos para a escola, uma vez que os funcionários precisam procurar os aparelhos, sem saber onde eles estão.</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a escola forneceu dados referentes à planta da escola e ao banco de dados com informações do inventário.</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nisso, foi decidido que a melhor opção é criar um sistema que consiga localizar esses aparelhos, e mostrar isso em uma página web, para que os funcionários tenham facilidade de encontrá-los, e saber se os aparelhos saíram do perímetro da escola.</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que isso seja possível, vai ser feita a prototipação de hardware com a programação de microcontroladores.</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deverá ser utilizada pelos funcionários que trabalham na escola, sendo que quando chegar o momento de fazer a verificação dos aparelhos eletrônicos, e dos ativos da escola, eles abram a aplicação web, que irá mostrá-los quais são os dispositivos e onde eles estão. Assim, facilitando o trabalho dos funcionários, que se necessário podem ir até o local, que o aparelho está localizado e encontrá-lo de forma mais simples e fácil.</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a nossa solução, a Beacon deixará de ter gastos com novos aparelhos, além de poder redirecionar o tempo usado para procurar esses mesmos dispositivos.</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1uhcal2j77f" w:id="6"/>
      <w:bookmarkEnd w:id="6"/>
      <w:r w:rsidDel="00000000" w:rsidR="00000000" w:rsidRPr="00000000">
        <w:rPr>
          <w:rtl w:val="0"/>
        </w:rPr>
        <w:t xml:space="preserve">1.2. Arquitetura da Solução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69750" cy="4477818"/>
            <wp:effectExtent b="0" l="0" r="0" t="0"/>
            <wp:docPr id="16"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4869750" cy="447781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t xml:space="preserve">Figura 1: Diagrama de autoria própria, representando a terceira versão da Arquitetura de Hardware do Sistema. A solução apresenta a localização dos dispositivos tecnológicos através de WiFi, e a solução para contabilizar os demais ativos da instituição através de RFID.</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center"/>
        <w:rPr/>
      </w:pPr>
      <w:r w:rsidDel="00000000" w:rsidR="00000000" w:rsidRPr="00000000">
        <w:rPr/>
        <w:drawing>
          <wp:inline distB="114300" distT="114300" distL="114300" distR="114300">
            <wp:extent cx="6036375" cy="3493619"/>
            <wp:effectExtent b="0" l="0" r="0" t="0"/>
            <wp:docPr id="14" name="image24.png"/>
            <a:graphic>
              <a:graphicData uri="http://schemas.openxmlformats.org/drawingml/2006/picture">
                <pic:pic>
                  <pic:nvPicPr>
                    <pic:cNvPr id="0" name="image24.png"/>
                    <pic:cNvPicPr preferRelativeResize="0"/>
                  </pic:nvPicPr>
                  <pic:blipFill>
                    <a:blip r:embed="rId12"/>
                    <a:srcRect b="14293" l="12863" r="14867" t="11482"/>
                    <a:stretch>
                      <a:fillRect/>
                    </a:stretch>
                  </pic:blipFill>
                  <pic:spPr>
                    <a:xfrm>
                      <a:off x="0" y="0"/>
                      <a:ext cx="6036375" cy="349361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t xml:space="preserve">Figura 2: Diagrama de autoria própria, representando a terceira versão da Arquitetura de de Software do Sistema. A solução apresenta a localização dos dispositivos tecnológicos através de WiFi, e a solução para contabilizar os demais ativos da instituição através de RFID.</w:t>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uvfjwzlomuzy" w:id="7"/>
      <w:bookmarkEnd w:id="7"/>
      <w:r w:rsidDel="00000000" w:rsidR="00000000" w:rsidRPr="00000000">
        <w:rPr>
          <w:rtl w:val="0"/>
        </w:rPr>
        <w:t xml:space="preserve">2. Componentes e Recursos</w:t>
      </w:r>
      <w:r w:rsidDel="00000000" w:rsidR="00000000" w:rsidRPr="00000000">
        <w:rPr>
          <w:rtl w:val="0"/>
        </w:rPr>
      </w:r>
    </w:p>
    <w:p w:rsidR="00000000" w:rsidDel="00000000" w:rsidP="00000000" w:rsidRDefault="00000000" w:rsidRPr="00000000" w14:paraId="0000003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b w:val="1"/>
          <w:color w:val="3c0a49"/>
          <w:sz w:val="22"/>
          <w:szCs w:val="22"/>
        </w:rPr>
      </w:pPr>
      <w:bookmarkStart w:colFirst="0" w:colLast="0" w:name="_4dtzph2cmfo" w:id="8"/>
      <w:bookmarkEnd w:id="8"/>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04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afy6yk85z5g" w:id="9"/>
      <w:bookmarkEnd w:id="9"/>
      <w:r w:rsidDel="00000000" w:rsidR="00000000" w:rsidRPr="00000000">
        <w:rPr>
          <w:rtl w:val="0"/>
        </w:rPr>
        <w:t xml:space="preserve">2.1. Componentes de hardware</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a montagem do dispositivo IoT, serão necessários os seguintes componentes:</w:t>
      </w:r>
    </w:p>
    <w:p w:rsidR="00000000" w:rsidDel="00000000" w:rsidP="00000000" w:rsidRDefault="00000000" w:rsidRPr="00000000" w14:paraId="00000042">
      <w:pPr>
        <w:widowControl w:val="0"/>
        <w:numPr>
          <w:ilvl w:val="0"/>
          <w:numId w:val="1"/>
        </w:numPr>
        <w:spacing w:after="0" w:line="240" w:lineRule="auto"/>
        <w:ind w:left="720" w:hanging="360"/>
        <w:rPr>
          <w:u w:val="none"/>
        </w:rPr>
      </w:pPr>
      <w:r w:rsidDel="00000000" w:rsidR="00000000" w:rsidRPr="00000000">
        <w:rPr>
          <w:rtl w:val="0"/>
        </w:rPr>
        <w:t xml:space="preserve">ESP32-S3</w:t>
      </w:r>
    </w:p>
    <w:p w:rsidR="00000000" w:rsidDel="00000000" w:rsidP="00000000" w:rsidRDefault="00000000" w:rsidRPr="00000000" w14:paraId="00000043">
      <w:pPr>
        <w:widowControl w:val="0"/>
        <w:numPr>
          <w:ilvl w:val="1"/>
          <w:numId w:val="1"/>
        </w:numPr>
        <w:spacing w:after="0" w:line="240" w:lineRule="auto"/>
        <w:ind w:left="1440" w:hanging="360"/>
        <w:rPr>
          <w:u w:val="none"/>
        </w:rPr>
      </w:pPr>
      <w:r w:rsidDel="00000000" w:rsidR="00000000" w:rsidRPr="00000000">
        <w:rPr>
          <w:rtl w:val="0"/>
        </w:rPr>
        <w:t xml:space="preserve">O ESP32-S3 é um XTensa LX7 MCU dual-core, capaz de rodar a 240 MHz. Além de 512 KB de SRAM interno, também possui a integração de 2.4 GHz , 802.11 b/g/n Wi-Fi e conectividade Bluetooth 5 (LE) que providencia suporte longa-distância. Tem 45 GPIOs programáveis e suporta vasta quantidade de periféricos. Comparado com o ESP32, ele suporta maiores SPI flash octais high-speed, e PSRAM com informação configurável e instruction cache.</w:t>
      </w:r>
    </w:p>
    <w:p w:rsidR="00000000" w:rsidDel="00000000" w:rsidP="00000000" w:rsidRDefault="00000000" w:rsidRPr="00000000" w14:paraId="00000044">
      <w:pPr>
        <w:widowControl w:val="0"/>
        <w:numPr>
          <w:ilvl w:val="0"/>
          <w:numId w:val="1"/>
        </w:numPr>
        <w:spacing w:after="0" w:line="240" w:lineRule="auto"/>
        <w:ind w:left="720" w:hanging="360"/>
        <w:rPr>
          <w:u w:val="none"/>
        </w:rPr>
      </w:pPr>
      <w:r w:rsidDel="00000000" w:rsidR="00000000" w:rsidRPr="00000000">
        <w:rPr>
          <w:rtl w:val="0"/>
        </w:rPr>
        <w:t xml:space="preserve">Light-emitting-diode (LED)</w:t>
      </w:r>
    </w:p>
    <w:p w:rsidR="00000000" w:rsidDel="00000000" w:rsidP="00000000" w:rsidRDefault="00000000" w:rsidRPr="00000000" w14:paraId="00000045">
      <w:pPr>
        <w:widowControl w:val="0"/>
        <w:numPr>
          <w:ilvl w:val="1"/>
          <w:numId w:val="1"/>
        </w:numPr>
        <w:spacing w:after="0" w:line="240" w:lineRule="auto"/>
        <w:ind w:left="1440" w:hanging="360"/>
        <w:rPr>
          <w:u w:val="none"/>
        </w:rPr>
      </w:pPr>
      <w:r w:rsidDel="00000000" w:rsidR="00000000" w:rsidRPr="00000000">
        <w:rPr>
          <w:rtl w:val="0"/>
        </w:rPr>
        <w:t xml:space="preserve">Um dispositivo semicondutor que emite luz quando a corrente flui por ele. </w:t>
      </w:r>
    </w:p>
    <w:p w:rsidR="00000000" w:rsidDel="00000000" w:rsidP="00000000" w:rsidRDefault="00000000" w:rsidRPr="00000000" w14:paraId="00000046">
      <w:pPr>
        <w:widowControl w:val="0"/>
        <w:numPr>
          <w:ilvl w:val="0"/>
          <w:numId w:val="1"/>
        </w:numPr>
        <w:spacing w:after="0" w:line="240" w:lineRule="auto"/>
        <w:ind w:left="720" w:hanging="360"/>
        <w:rPr>
          <w:u w:val="none"/>
        </w:rPr>
      </w:pPr>
      <w:r w:rsidDel="00000000" w:rsidR="00000000" w:rsidRPr="00000000">
        <w:rPr>
          <w:rtl w:val="0"/>
        </w:rPr>
        <w:t xml:space="preserve">Buzzer</w:t>
      </w:r>
    </w:p>
    <w:p w:rsidR="00000000" w:rsidDel="00000000" w:rsidP="00000000" w:rsidRDefault="00000000" w:rsidRPr="00000000" w14:paraId="00000047">
      <w:pPr>
        <w:widowControl w:val="0"/>
        <w:numPr>
          <w:ilvl w:val="1"/>
          <w:numId w:val="1"/>
        </w:numPr>
        <w:spacing w:after="0" w:line="240" w:lineRule="auto"/>
        <w:ind w:left="1440" w:hanging="360"/>
        <w:rPr>
          <w:u w:val="none"/>
        </w:rPr>
      </w:pPr>
      <w:r w:rsidDel="00000000" w:rsidR="00000000" w:rsidRPr="00000000">
        <w:rPr>
          <w:rtl w:val="0"/>
        </w:rPr>
        <w:t xml:space="preserve">Dispositivo de sinalização sonora via produção de zumbido através de meios mecânicos, eletromecânicos, ou piezoelétricos.</w:t>
      </w:r>
    </w:p>
    <w:p w:rsidR="00000000" w:rsidDel="00000000" w:rsidP="00000000" w:rsidRDefault="00000000" w:rsidRPr="00000000" w14:paraId="00000048">
      <w:pPr>
        <w:widowControl w:val="0"/>
        <w:numPr>
          <w:ilvl w:val="0"/>
          <w:numId w:val="1"/>
        </w:numPr>
        <w:spacing w:after="0" w:line="240" w:lineRule="auto"/>
        <w:ind w:left="720" w:hanging="360"/>
        <w:rPr>
          <w:u w:val="none"/>
        </w:rPr>
      </w:pPr>
      <w:r w:rsidDel="00000000" w:rsidR="00000000" w:rsidRPr="00000000">
        <w:rPr>
          <w:rtl w:val="0"/>
        </w:rPr>
        <w:t xml:space="preserve">TAG-RFID</w:t>
      </w:r>
    </w:p>
    <w:p w:rsidR="00000000" w:rsidDel="00000000" w:rsidP="00000000" w:rsidRDefault="00000000" w:rsidRPr="00000000" w14:paraId="00000049">
      <w:pPr>
        <w:widowControl w:val="0"/>
        <w:numPr>
          <w:ilvl w:val="1"/>
          <w:numId w:val="1"/>
        </w:numPr>
        <w:spacing w:after="0" w:line="240" w:lineRule="auto"/>
        <w:ind w:left="1440" w:hanging="360"/>
        <w:rPr>
          <w:u w:val="none"/>
        </w:rPr>
      </w:pPr>
      <w:r w:rsidDel="00000000" w:rsidR="00000000" w:rsidRPr="00000000">
        <w:rPr>
          <w:rtl w:val="0"/>
        </w:rPr>
        <w:t xml:space="preserve">Radio-frequency identification (RFID) usa campos eletromagnéticos para automaticamente identificar e rastrear etiquetas anexadas a objetos. Um sistema RFID consiste em um pequeno transponder de rádio, um receptor de rádio, e um transmissor. Quando acionado por um pulso de interrogação eletromagnético de um dispositivo leitor de RFID próximo, a etiqueta transmite dados digitais de volta ao leitor, geralmente um número de identificação. Esse número pode ser usado para rastrear estoque de mercadorias, por exemplo.</w:t>
      </w:r>
    </w:p>
    <w:p w:rsidR="00000000" w:rsidDel="00000000" w:rsidP="00000000" w:rsidRDefault="00000000" w:rsidRPr="00000000" w14:paraId="0000004A">
      <w:pPr>
        <w:widowControl w:val="0"/>
        <w:numPr>
          <w:ilvl w:val="0"/>
          <w:numId w:val="1"/>
        </w:numPr>
        <w:spacing w:after="0" w:line="240" w:lineRule="auto"/>
        <w:ind w:left="720" w:hanging="360"/>
        <w:rPr>
          <w:u w:val="none"/>
        </w:rPr>
      </w:pPr>
      <w:r w:rsidDel="00000000" w:rsidR="00000000" w:rsidRPr="00000000">
        <w:rPr>
          <w:rtl w:val="0"/>
        </w:rPr>
        <w:t xml:space="preserve">RF SENSOR ISO15693</w:t>
      </w:r>
    </w:p>
    <w:p w:rsidR="00000000" w:rsidDel="00000000" w:rsidP="00000000" w:rsidRDefault="00000000" w:rsidRPr="00000000" w14:paraId="0000004B">
      <w:pPr>
        <w:widowControl w:val="0"/>
        <w:numPr>
          <w:ilvl w:val="1"/>
          <w:numId w:val="1"/>
        </w:numPr>
        <w:spacing w:after="0" w:line="240" w:lineRule="auto"/>
        <w:ind w:left="1440" w:hanging="360"/>
        <w:rPr>
          <w:u w:val="none"/>
        </w:rPr>
      </w:pPr>
      <w:r w:rsidDel="00000000" w:rsidR="00000000" w:rsidRPr="00000000">
        <w:rPr>
          <w:rtl w:val="0"/>
        </w:rPr>
        <w:t xml:space="preserve">ISO/IEC 15693 é um regulation standard para tags de proximidade estabelecido para padronizar cartões que operam em 13,56 MHz. A frequência de 13,56 MHz é uma das frequências mundialmente utilizadas para categorias industriais, científicas, e médicas (ISM).</w:t>
      </w:r>
    </w:p>
    <w:p w:rsidR="00000000" w:rsidDel="00000000" w:rsidP="00000000" w:rsidRDefault="00000000" w:rsidRPr="00000000" w14:paraId="0000004C">
      <w:pPr>
        <w:widowControl w:val="0"/>
        <w:numPr>
          <w:ilvl w:val="0"/>
          <w:numId w:val="1"/>
        </w:numPr>
        <w:spacing w:after="0" w:line="240" w:lineRule="auto"/>
        <w:ind w:left="720" w:hanging="360"/>
        <w:rPr>
          <w:u w:val="none"/>
        </w:rPr>
      </w:pPr>
      <w:r w:rsidDel="00000000" w:rsidR="00000000" w:rsidRPr="00000000">
        <w:rPr>
          <w:rtl w:val="0"/>
        </w:rPr>
        <w:t xml:space="preserve">Resistores</w:t>
      </w:r>
    </w:p>
    <w:p w:rsidR="00000000" w:rsidDel="00000000" w:rsidP="00000000" w:rsidRDefault="00000000" w:rsidRPr="00000000" w14:paraId="0000004D">
      <w:pPr>
        <w:widowControl w:val="0"/>
        <w:numPr>
          <w:ilvl w:val="1"/>
          <w:numId w:val="1"/>
        </w:numPr>
        <w:spacing w:after="0" w:line="240" w:lineRule="auto"/>
        <w:ind w:left="1440" w:hanging="360"/>
        <w:rPr>
          <w:u w:val="none"/>
        </w:rPr>
      </w:pPr>
      <w:r w:rsidDel="00000000" w:rsidR="00000000" w:rsidRPr="00000000">
        <w:rPr>
          <w:rtl w:val="0"/>
        </w:rPr>
        <w:t xml:space="preserve">Um resistor é um componente elétrico passivo two-terminal que implementa resistência elétrica como um elemento de circuito. Nos circuitos eletrônicos, os resistores são usados para reduzir o fluxo de corrente, ajustar níveis de sinal, dividir tensões, polarizar elementos ativos, encerrar linhas de transmissão, </w:t>
      </w:r>
      <w:r w:rsidDel="00000000" w:rsidR="00000000" w:rsidRPr="00000000">
        <w:rPr>
          <w:i w:val="1"/>
          <w:rtl w:val="0"/>
        </w:rPr>
        <w:t xml:space="preserve">et cetera</w:t>
      </w:r>
      <w:r w:rsidDel="00000000" w:rsidR="00000000" w:rsidRPr="00000000">
        <w:rPr>
          <w:rtl w:val="0"/>
        </w:rPr>
        <w:t xml:space="preserve">.</w:t>
      </w:r>
    </w:p>
    <w:p w:rsidR="00000000" w:rsidDel="00000000" w:rsidP="00000000" w:rsidRDefault="00000000" w:rsidRPr="00000000" w14:paraId="0000004E">
      <w:pPr>
        <w:widowControl w:val="0"/>
        <w:numPr>
          <w:ilvl w:val="0"/>
          <w:numId w:val="1"/>
        </w:numPr>
        <w:spacing w:after="0" w:line="240" w:lineRule="auto"/>
        <w:ind w:left="720" w:hanging="360"/>
        <w:rPr>
          <w:u w:val="none"/>
        </w:rPr>
      </w:pPr>
      <w:r w:rsidDel="00000000" w:rsidR="00000000" w:rsidRPr="00000000">
        <w:rPr>
          <w:rtl w:val="0"/>
        </w:rPr>
        <w:t xml:space="preserve">Jump wire</w:t>
      </w:r>
    </w:p>
    <w:p w:rsidR="00000000" w:rsidDel="00000000" w:rsidP="00000000" w:rsidRDefault="00000000" w:rsidRPr="00000000" w14:paraId="0000004F">
      <w:pPr>
        <w:widowControl w:val="0"/>
        <w:numPr>
          <w:ilvl w:val="1"/>
          <w:numId w:val="1"/>
        </w:numPr>
        <w:spacing w:after="0" w:line="240" w:lineRule="auto"/>
        <w:ind w:left="1440" w:hanging="360"/>
        <w:rPr>
          <w:u w:val="none"/>
        </w:rPr>
      </w:pPr>
      <w:r w:rsidDel="00000000" w:rsidR="00000000" w:rsidRPr="00000000">
        <w:rPr>
          <w:rtl w:val="0"/>
        </w:rPr>
        <w:t xml:space="preserve">Um jump wire é um ou mais fios elétricos em um cabo, com um conector ou pino em cada extremidade, que normalmente é utilizado para interligar os componentes de uma breadboard (ou outro protótipo/circuito de teste) internamente ou com outros equipamentos ou componentes de maneira que dispense soldagem. Jump wires são encaixados por meio da inserção de seus "end connectors" nos slots disponíveis em um breadboard.</w:t>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q0hfd7wcjor" w:id="10"/>
      <w:bookmarkEnd w:id="10"/>
      <w:r w:rsidDel="00000000" w:rsidR="00000000" w:rsidRPr="00000000">
        <w:rPr>
          <w:rtl w:val="0"/>
        </w:rPr>
        <w:t xml:space="preserve">2.2. Componentes externos</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o projeto, foram utilizadas algumas tecnologias externas que ajudam na integração com o hardware, sendo elas:</w:t>
      </w:r>
    </w:p>
    <w:p w:rsidR="00000000" w:rsidDel="00000000" w:rsidP="00000000" w:rsidRDefault="00000000" w:rsidRPr="00000000" w14:paraId="0000005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Computador:</w:t>
      </w:r>
    </w:p>
    <w:p w:rsidR="00000000" w:rsidDel="00000000" w:rsidP="00000000" w:rsidRDefault="00000000" w:rsidRPr="00000000" w14:paraId="00000054">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Permite acesso à interface através do </w:t>
      </w:r>
      <w:r w:rsidDel="00000000" w:rsidR="00000000" w:rsidRPr="00000000">
        <w:rPr>
          <w:i w:val="1"/>
          <w:rtl w:val="0"/>
        </w:rPr>
        <w:t xml:space="preserve">FrontEnd</w:t>
      </w:r>
      <w:r w:rsidDel="00000000" w:rsidR="00000000" w:rsidRPr="00000000">
        <w:rPr>
          <w:rtl w:val="0"/>
        </w:rPr>
        <w:t xml:space="preserve">, permite verificações dos dados armazenados no </w:t>
      </w:r>
      <w:r w:rsidDel="00000000" w:rsidR="00000000" w:rsidRPr="00000000">
        <w:rPr>
          <w:i w:val="1"/>
          <w:rtl w:val="0"/>
        </w:rPr>
        <w:t xml:space="preserve">BackEnd</w:t>
      </w:r>
      <w:r w:rsidDel="00000000" w:rsidR="00000000" w:rsidRPr="00000000">
        <w:rPr>
          <w:rtl w:val="0"/>
        </w:rPr>
        <w:t xml:space="preserve">, e possibilita modificações nos dados armazenados nas </w:t>
      </w:r>
      <w:r w:rsidDel="00000000" w:rsidR="00000000" w:rsidRPr="00000000">
        <w:rPr>
          <w:i w:val="1"/>
          <w:rtl w:val="0"/>
        </w:rPr>
        <w:t xml:space="preserve">TAGs </w:t>
      </w:r>
      <w:r w:rsidDel="00000000" w:rsidR="00000000" w:rsidRPr="00000000">
        <w:rPr>
          <w:rtl w:val="0"/>
        </w:rPr>
        <w:t xml:space="preserve">utilizadas, bem como nos microcontroladores utilizados.</w:t>
      </w:r>
    </w:p>
    <w:p w:rsidR="00000000" w:rsidDel="00000000" w:rsidP="00000000" w:rsidRDefault="00000000" w:rsidRPr="00000000" w14:paraId="0000005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Celular:</w:t>
      </w:r>
    </w:p>
    <w:p w:rsidR="00000000" w:rsidDel="00000000" w:rsidP="00000000" w:rsidRDefault="00000000" w:rsidRPr="00000000" w14:paraId="00000056">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Possibilita o acesso à versão </w:t>
      </w:r>
      <w:r w:rsidDel="00000000" w:rsidR="00000000" w:rsidRPr="00000000">
        <w:rPr>
          <w:i w:val="1"/>
          <w:rtl w:val="0"/>
        </w:rPr>
        <w:t xml:space="preserve">mobile </w:t>
      </w:r>
      <w:r w:rsidDel="00000000" w:rsidR="00000000" w:rsidRPr="00000000">
        <w:rPr>
          <w:rtl w:val="0"/>
        </w:rPr>
        <w:t xml:space="preserve">da interface desenvolvida.</w:t>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yxhdlhc9u11x" w:id="11"/>
      <w:bookmarkEnd w:id="11"/>
      <w:r w:rsidDel="00000000" w:rsidR="00000000" w:rsidRPr="00000000">
        <w:rPr>
          <w:rtl w:val="0"/>
        </w:rPr>
        <w:t xml:space="preserve">2.3. Requisitos de conectividade</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acesso da página web desenvolvida necessita de algumas etapas, que serão descritas a seguir:</w:t>
      </w:r>
    </w:p>
    <w:p w:rsidR="00000000" w:rsidDel="00000000" w:rsidP="00000000" w:rsidRDefault="00000000" w:rsidRPr="00000000" w14:paraId="0000005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O ESP32-S3 deve estar conectado a uma fonte de energia, como um computador, para disponibilizar sua rede em WiFi;</w:t>
      </w:r>
    </w:p>
    <w:p w:rsidR="00000000" w:rsidDel="00000000" w:rsidP="00000000" w:rsidRDefault="00000000" w:rsidRPr="00000000" w14:paraId="0000005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 partir disso, o computador que irá se conectar ao FrontEnd e BackEnd deste dispositivo deve acessar a rede WiFi do mesmo, permtindo assim a conexão e comunicação entre computador e dispositivos.</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51amp5m28ia" w:id="12"/>
      <w:bookmarkEnd w:id="12"/>
      <w:r w:rsidDel="00000000" w:rsidR="00000000" w:rsidRPr="00000000">
        <w:rPr>
          <w:rtl w:val="0"/>
        </w:rPr>
        <w:t xml:space="preserve">3. Guia de Montagem</w:t>
      </w:r>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O diagrama a seguir mostra as conexões entre os componentes descritos na seção 2.1, e suas respectivas portas, descritas na tabela 1.</w:t>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54599" cy="4651093"/>
            <wp:effectExtent b="0" l="0" r="0" t="0"/>
            <wp:docPr id="26"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554599" cy="465109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2428107</wp:posOffset>
                </wp:positionH>
                <wp:positionV relativeFrom="paragraph">
                  <wp:posOffset>4677650</wp:posOffset>
                </wp:positionV>
                <wp:extent cx="4391025" cy="496957"/>
                <wp:effectExtent b="0" l="0" r="0" t="0"/>
                <wp:wrapNone/>
                <wp:docPr id="2" name=""/>
                <a:graphic>
                  <a:graphicData uri="http://schemas.microsoft.com/office/word/2010/wordprocessingShape">
                    <wps:wsp>
                      <wps:cNvSpPr txBox="1"/>
                      <wps:cNvPr id="3" name="Shape 3"/>
                      <wps:spPr>
                        <a:xfrm>
                          <a:off x="1117500" y="1852750"/>
                          <a:ext cx="56169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0"/>
                                <w:i w:val="0"/>
                                <w:smallCaps w:val="0"/>
                                <w:strike w:val="0"/>
                                <w:color w:val="000000"/>
                                <w:sz w:val="28"/>
                                <w:vertAlign w:val="baseline"/>
                              </w:rPr>
                              <w:t xml:space="preserve">Figura 2: Exemplo de montagem do ESP32 S3 utilizando o RFID, com Leds que ajudam a entender o status da leitura.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2428107</wp:posOffset>
                </wp:positionH>
                <wp:positionV relativeFrom="paragraph">
                  <wp:posOffset>4677650</wp:posOffset>
                </wp:positionV>
                <wp:extent cx="4391025" cy="496957"/>
                <wp:effectExtent b="0" l="0" r="0" t="0"/>
                <wp:wrapNone/>
                <wp:docPr id="2"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4391025" cy="496957"/>
                        </a:xfrm>
                        <a:prstGeom prst="rect"/>
                        <a:ln/>
                      </pic:spPr>
                    </pic:pic>
                  </a:graphicData>
                </a:graphic>
              </wp:anchor>
            </w:drawing>
          </mc:Fallback>
        </mc:AlternateConten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t xml:space="preserve">Tabela 1: Portas dos microcontroladores e sensores utilizados no protótipo do dispositivo.</w:t>
      </w:r>
      <w:r w:rsidDel="00000000" w:rsidR="00000000" w:rsidRPr="00000000">
        <w:rPr>
          <w:rtl w:val="0"/>
        </w:rPr>
      </w:r>
    </w:p>
    <w:tbl>
      <w:tblPr>
        <w:tblStyle w:val="Table2"/>
        <w:tblW w:w="96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645"/>
        <w:tblGridChange w:id="0">
          <w:tblGrid>
            <w:gridCol w:w="2970"/>
            <w:gridCol w:w="6645"/>
          </w:tblGrid>
        </w:tblGridChange>
      </w:tblGrid>
      <w:tr>
        <w:trPr>
          <w:cantSplit w:val="0"/>
          <w:trHeight w:val="495.52"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40" w:lineRule="auto"/>
              <w:rPr>
                <w:b w:val="1"/>
              </w:rPr>
            </w:pPr>
            <w:r w:rsidDel="00000000" w:rsidR="00000000" w:rsidRPr="00000000">
              <w:rPr>
                <w:b w:val="1"/>
                <w:rtl w:val="0"/>
              </w:rPr>
              <w:t xml:space="preserve">Porta utilizada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b w:val="1"/>
              </w:rPr>
            </w:pPr>
            <w:r w:rsidDel="00000000" w:rsidR="00000000" w:rsidRPr="00000000">
              <w:rPr>
                <w:b w:val="1"/>
                <w:rtl w:val="0"/>
              </w:rPr>
              <w:t xml:space="preserve">Descrição da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rPr/>
            </w:pPr>
            <w:r w:rsidDel="00000000" w:rsidR="00000000" w:rsidRPr="00000000">
              <w:rPr>
                <w:rtl w:val="0"/>
              </w:rPr>
              <w:t xml:space="preserve">Porta GND,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40" w:lineRule="auto"/>
              <w:rPr/>
            </w:pPr>
            <w:r w:rsidDel="00000000" w:rsidR="00000000" w:rsidRPr="00000000">
              <w:rPr>
                <w:rtl w:val="0"/>
              </w:rPr>
              <w:t xml:space="preserve">Conecta na parte negativa da protoboard para energizar todos os fios conectados naquela sessão</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40" w:lineRule="auto"/>
              <w:rPr/>
            </w:pPr>
            <w:r w:rsidDel="00000000" w:rsidR="00000000" w:rsidRPr="00000000">
              <w:rPr>
                <w:rtl w:val="0"/>
              </w:rPr>
              <w:t xml:space="preserve">Porta GPIOº21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40" w:lineRule="auto"/>
              <w:rPr/>
            </w:pPr>
            <w:r w:rsidDel="00000000" w:rsidR="00000000" w:rsidRPr="00000000">
              <w:rPr>
                <w:rtl w:val="0"/>
              </w:rPr>
              <w:t xml:space="preserve">Conecta na porta SDA(responsável por receber e enviar dados para o RFID)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rPr/>
            </w:pPr>
            <w:r w:rsidDel="00000000" w:rsidR="00000000" w:rsidRPr="00000000">
              <w:rPr>
                <w:rtl w:val="0"/>
              </w:rPr>
              <w:t xml:space="preserve">Porta GPIOº1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rPr/>
            </w:pPr>
            <w:r w:rsidDel="00000000" w:rsidR="00000000" w:rsidRPr="00000000">
              <w:rPr>
                <w:rtl w:val="0"/>
              </w:rPr>
              <w:t xml:space="preserve">Conecta na parte energizada da protoboard pelo GND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rPr/>
            </w:pPr>
            <w:r w:rsidDel="00000000" w:rsidR="00000000" w:rsidRPr="00000000">
              <w:rPr>
                <w:rtl w:val="0"/>
              </w:rPr>
              <w:t xml:space="preserve">Porta GND,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rPr/>
            </w:pPr>
            <w:r w:rsidDel="00000000" w:rsidR="00000000" w:rsidRPr="00000000">
              <w:rPr>
                <w:rtl w:val="0"/>
              </w:rPr>
              <w:t xml:space="preserve">Conecta na porta GND do Display LCD, para energizar o GND do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rPr/>
            </w:pPr>
            <w:r w:rsidDel="00000000" w:rsidR="00000000" w:rsidRPr="00000000">
              <w:rPr>
                <w:rtl w:val="0"/>
              </w:rPr>
              <w:t xml:space="preserve">Porta GPIOº14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40" w:lineRule="auto"/>
              <w:rPr/>
            </w:pPr>
            <w:r w:rsidDel="00000000" w:rsidR="00000000" w:rsidRPr="00000000">
              <w:rPr>
                <w:rtl w:val="0"/>
              </w:rPr>
              <w:t xml:space="preserve">Conecta na porta RST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rPr/>
            </w:pPr>
            <w:r w:rsidDel="00000000" w:rsidR="00000000" w:rsidRPr="00000000">
              <w:rPr>
                <w:rtl w:val="0"/>
              </w:rPr>
              <w:t xml:space="preserve">Porta GPIOº13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rPr/>
            </w:pPr>
            <w:r w:rsidDel="00000000" w:rsidR="00000000" w:rsidRPr="00000000">
              <w:rPr>
                <w:rtl w:val="0"/>
              </w:rPr>
              <w:t xml:space="preserve">Conecta na porta SOZ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rPr/>
            </w:pPr>
            <w:r w:rsidDel="00000000" w:rsidR="00000000" w:rsidRPr="00000000">
              <w:rPr>
                <w:rtl w:val="0"/>
              </w:rPr>
              <w:t xml:space="preserve">Porta GPIOº12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rPr/>
            </w:pPr>
            <w:r w:rsidDel="00000000" w:rsidR="00000000" w:rsidRPr="00000000">
              <w:rPr>
                <w:rtl w:val="0"/>
              </w:rPr>
              <w:t xml:space="preserve">Conecta na porta SCK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40" w:lineRule="auto"/>
              <w:rPr/>
            </w:pPr>
            <w:r w:rsidDel="00000000" w:rsidR="00000000" w:rsidRPr="00000000">
              <w:rPr>
                <w:rtl w:val="0"/>
              </w:rPr>
              <w:t xml:space="preserve">Porta GPIOº11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40" w:lineRule="auto"/>
              <w:rPr/>
            </w:pPr>
            <w:r w:rsidDel="00000000" w:rsidR="00000000" w:rsidRPr="00000000">
              <w:rPr>
                <w:rtl w:val="0"/>
              </w:rPr>
              <w:t xml:space="preserve">Conecta na porta MOSI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40" w:lineRule="auto"/>
              <w:rPr/>
            </w:pPr>
            <w:r w:rsidDel="00000000" w:rsidR="00000000" w:rsidRPr="00000000">
              <w:rPr>
                <w:rtl w:val="0"/>
              </w:rPr>
              <w:t xml:space="preserve">Porta GPIOº7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240" w:lineRule="auto"/>
              <w:rPr/>
            </w:pPr>
            <w:r w:rsidDel="00000000" w:rsidR="00000000" w:rsidRPr="00000000">
              <w:rPr>
                <w:rtl w:val="0"/>
              </w:rPr>
              <w:t xml:space="preserve">Conecta na protoboard com o resistor 10K que alimenta o positivo do LED, a outra perna do LED conecta na parte energizada do GND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rPr/>
            </w:pPr>
            <w:r w:rsidDel="00000000" w:rsidR="00000000" w:rsidRPr="00000000">
              <w:rPr>
                <w:rtl w:val="0"/>
              </w:rPr>
              <w:t xml:space="preserve">Porta GPIOº5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rPr/>
            </w:pPr>
            <w:r w:rsidDel="00000000" w:rsidR="00000000" w:rsidRPr="00000000">
              <w:rPr>
                <w:rtl w:val="0"/>
              </w:rPr>
              <w:t xml:space="preserve">Conecta na protoboard com o resistor 10K que alimenta o positivo do LED, a outra perna do LED conecta na parte energizada do GND </w:t>
            </w:r>
          </w:p>
          <w:p w:rsidR="00000000" w:rsidDel="00000000" w:rsidP="00000000" w:rsidRDefault="00000000" w:rsidRPr="00000000" w14:paraId="0000007A">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pPr>
            <w:r w:rsidDel="00000000" w:rsidR="00000000" w:rsidRPr="00000000">
              <w:rPr>
                <w:rtl w:val="0"/>
              </w:rPr>
              <w:t xml:space="preserve">Porta 3V3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rPr/>
            </w:pPr>
            <w:r w:rsidDel="00000000" w:rsidR="00000000" w:rsidRPr="00000000">
              <w:rPr>
                <w:rtl w:val="0"/>
              </w:rPr>
              <w:t xml:space="preserve">Conecta no 3V do leitor RFID, essas conexão serve para alimentar a energia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pPr>
            <w:r w:rsidDel="00000000" w:rsidR="00000000" w:rsidRPr="00000000">
              <w:rPr>
                <w:rtl w:val="0"/>
              </w:rPr>
              <w:t xml:space="preserve">Porta GNG do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pPr>
            <w:r w:rsidDel="00000000" w:rsidR="00000000" w:rsidRPr="00000000">
              <w:rPr>
                <w:rtl w:val="0"/>
              </w:rPr>
              <w:t xml:space="preserve">Conecta no GND da protoboard, para energizar a parte do GND do RFID</w:t>
            </w:r>
          </w:p>
        </w:tc>
      </w:tr>
    </w:tbl>
    <w:p w:rsidR="00000000" w:rsidDel="00000000" w:rsidP="00000000" w:rsidRDefault="00000000" w:rsidRPr="00000000" w14:paraId="0000007F">
      <w:pPr>
        <w:spacing w:after="0" w:line="276" w:lineRule="auto"/>
        <w:rPr/>
      </w:pP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8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ns4i2ee2va9l" w:id="13"/>
      <w:bookmarkEnd w:id="13"/>
      <w:r w:rsidDel="00000000" w:rsidR="00000000" w:rsidRPr="00000000">
        <w:rPr>
          <w:rtl w:val="0"/>
        </w:rPr>
        <w:t xml:space="preserve">4. Guia de Instalação</w:t>
      </w:r>
      <w:r w:rsidDel="00000000" w:rsidR="00000000" w:rsidRPr="00000000">
        <w:rPr>
          <w:rtl w:val="0"/>
        </w:rPr>
      </w:r>
    </w:p>
    <w:p w:rsidR="00000000" w:rsidDel="00000000" w:rsidP="00000000" w:rsidRDefault="00000000" w:rsidRPr="00000000" w14:paraId="0000008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b w:val="1"/>
          <w:color w:val="3c0a49"/>
          <w:sz w:val="22"/>
          <w:szCs w:val="22"/>
        </w:rPr>
      </w:pPr>
      <w:bookmarkStart w:colFirst="0" w:colLast="0" w:name="_6xas8xizuz6" w:id="14"/>
      <w:bookmarkEnd w:id="14"/>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passo-a-passo como instalar os dispositivos IoT no espaço físico adequado, conectando-os à rede, de acordo com o que foi levantado com seu parceiro de negócios.</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deixe de especificar propriedades, limites e alcances dos dispositivos em relação ao espaço destinado. </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Especifique também como instalar softwares nos dispositivos. </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fotografias, prints de tela e/ou desenhos técnicos para ilustrar o processo de instalação. </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passo-a-passo para instalar os dispositivos é:</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1. Posicionar, acima de todas as portas das salas, o powerbank conectado a uma placa ESP-32 via cabo USB-C.</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É importante ressaltar a necessidade de realizar tal posicionamento levando em consideração qualquer fator que possa interferir negativamente com o funcionamento a curto ou a longo prazo do equipamento. Exemplos incluem: umidade, chuva, temperaturas altas, acidentes durante limpeza da escola, e/ou vandalização.</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imagem a seguir temos o exemplo de um local onde um ESP estará localizado, podendo ser acima das portas ou janelas:</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ab/>
      </w:r>
      <w:r w:rsidDel="00000000" w:rsidR="00000000" w:rsidRPr="00000000">
        <w:rPr/>
        <w:drawing>
          <wp:inline distB="114300" distT="114300" distL="114300" distR="114300">
            <wp:extent cx="3647853" cy="2761735"/>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647853" cy="276173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324225" cy="3672403"/>
            <wp:effectExtent b="0" l="0" r="0" t="0"/>
            <wp:docPr id="15" name="image14.png"/>
            <a:graphic>
              <a:graphicData uri="http://schemas.openxmlformats.org/drawingml/2006/picture">
                <pic:pic>
                  <pic:nvPicPr>
                    <pic:cNvPr id="0" name="image14.png"/>
                    <pic:cNvPicPr preferRelativeResize="0"/>
                  </pic:nvPicPr>
                  <pic:blipFill>
                    <a:blip r:embed="rId16"/>
                    <a:srcRect b="0" l="0" r="0" t="12770"/>
                    <a:stretch>
                      <a:fillRect/>
                    </a:stretch>
                  </pic:blipFill>
                  <pic:spPr>
                    <a:xfrm>
                      <a:off x="0" y="0"/>
                      <a:ext cx="3324225" cy="367240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ab/>
        <w:t xml:space="preserve">Figuras 3 e 4: Apresentação da instalação dos microcontroladores no ambiente escolar.</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Outro ESP pode ser colocado próximo à porta do lado de fora da sala, como na imagem abaixo, o ESP32-S3 está próximo a porta, mas pode ser colocado acima da porta, na parte de madeira, de forma que dificulte o acesso dos alunos até ele.</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168712" cy="2469842"/>
            <wp:effectExtent b="0" l="0" r="0" t="0"/>
            <wp:docPr id="2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168712" cy="2469842"/>
                    </a:xfrm>
                    <a:prstGeom prst="rect"/>
                    <a:ln/>
                  </pic:spPr>
                </pic:pic>
              </a:graphicData>
            </a:graphic>
          </wp:inline>
        </w:drawing>
      </w:r>
      <w:r w:rsidDel="00000000" w:rsidR="00000000" w:rsidRPr="00000000">
        <w:rPr/>
        <w:drawing>
          <wp:inline distB="114300" distT="114300" distL="114300" distR="114300">
            <wp:extent cx="3754165" cy="4971535"/>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754165" cy="497153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Figuras 5 e 6: Apresentação da instalação dos microcontroladores no ambiente escolar. Nessa imagem é possível observar uma possível instalação do ESP-32 ao lado de fora da porta da sala de aula que possui o ESP-32 apresentado nas figuras 3 e 4, e dessa forma, é possível haver um distanciamento permitindo a comunicação de conexão segura entre os ESP ‘s.</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2. Para conectar à rede: </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2.1. A conexão à rede é um procedimento integrado no código; o código deve ser executado, e, feito isso, os dispositivos estarão conectados à rede. </w:t>
      </w:r>
      <w:r w:rsidDel="00000000" w:rsidR="00000000" w:rsidRPr="00000000">
        <w:rPr/>
        <w:drawing>
          <wp:inline distB="114300" distT="114300" distL="114300" distR="114300">
            <wp:extent cx="9247248" cy="4635500"/>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9247248"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7: Na definição das variáveis SSIDEx e PWDEx, como apresentado na imagem acima, estão presentes o nome das redes e suas respectivas senhas as quais o ESP que estará presente nos computadores deverá se conectar para conectar-se também aos microcontroladores instalados no ambiente escolar.</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9247248" cy="2984500"/>
            <wp:effectExtent b="0" l="0" r="0" t="0"/>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9247248"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8: Na função </w:t>
      </w:r>
      <w:r w:rsidDel="00000000" w:rsidR="00000000" w:rsidRPr="00000000">
        <w:rPr>
          <w:rtl w:val="0"/>
        </w:rPr>
        <w:t xml:space="preserve">“ConectarEnviarRede()”,</w:t>
      </w:r>
      <w:r w:rsidDel="00000000" w:rsidR="00000000" w:rsidRPr="00000000">
        <w:rPr>
          <w:rtl w:val="0"/>
        </w:rPr>
        <w:t xml:space="preserve"> apresentada acima, é necessário definir a posição da rede, na lista apresentada na figura 7, a ser configurada pelo ESP presente no computador para conectar-se à rede do ambiente escolar e aos demais microcontroladores presentes nas salas de aula.</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3. Para instalar software nos dispositivos:</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O software desenvolvido pelo Thunderbolts pode ser instalado por meio do repositório oficial do GitHub (https://github.com/2022M4T2-Inteli/Projeto2) e editado por meio de uma IDE à sua escolha. (Recomenda-se o uso do Arduino IDE, pois foi a plataforma utilizada para o desenvolvimento deste projeto, e a qual será apresentada posteriormente neste documento.)</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propriedades, limites e alcances dos dispositivos em relação ao espaço destinado são:</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Aproximadamente 2m de margem de erro;</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Sugerido uma média de 1 dispositivo a cada 7m, para assegurar a conexão, a depender do tipo de espaço;</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Ou seja, uma média de 1,5 dispositivos por sala.</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Portanto, para a instalação dos dispositivos na Beacon, será necessário que todos os dispositivos eletrônicos tenham um ESP32-S3. Terão aproximadamente 1,5 ESP 's por sala, sendo 3 microcontroladores a cada 2 salas de aula, além </w:t>
      </w:r>
      <w:r w:rsidDel="00000000" w:rsidR="00000000" w:rsidRPr="00000000">
        <w:rPr>
          <w:rtl w:val="0"/>
        </w:rPr>
        <w:t xml:space="preserve">dos ESP ‘s</w:t>
      </w:r>
      <w:r w:rsidDel="00000000" w:rsidR="00000000" w:rsidRPr="00000000">
        <w:rPr>
          <w:rtl w:val="0"/>
        </w:rPr>
        <w:t xml:space="preserve"> que serão espalhados nos demais espaços da escola. Todos possuem cerca de 7 metros de distância entre eles, pois foi o distanciamento em que houve a melhor precisão de conexão dos microcontroladores e para possibilitar essas conexões os ESP </w:t>
      </w:r>
      <w:r w:rsidDel="00000000" w:rsidR="00000000" w:rsidRPr="00000000">
        <w:rPr>
          <w:rtl w:val="0"/>
        </w:rPr>
        <w:t xml:space="preserve">’s</w:t>
      </w:r>
      <w:r w:rsidDel="00000000" w:rsidR="00000000" w:rsidRPr="00000000">
        <w:rPr>
          <w:rtl w:val="0"/>
        </w:rPr>
        <w:t xml:space="preserve"> esses terão que estar conectados à rede wi-fi da escola para que, assim, possam comunicar-se entre si enviando as informações de estimativas de distância e posicionamento. Além disso, cada um deles precisará de uma bateria para alimentação de energia. </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 </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A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wiuyxdmqk1s" w:id="15"/>
      <w:bookmarkEnd w:id="15"/>
      <w:r w:rsidDel="00000000" w:rsidR="00000000" w:rsidRPr="00000000">
        <w:rPr>
          <w:rtl w:val="0"/>
        </w:rPr>
      </w:r>
    </w:p>
    <w:p w:rsidR="00000000" w:rsidDel="00000000" w:rsidP="00000000" w:rsidRDefault="00000000" w:rsidRPr="00000000" w14:paraId="000000A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peqnpmhkkov" w:id="16"/>
      <w:bookmarkEnd w:id="16"/>
      <w:r w:rsidDel="00000000" w:rsidR="00000000" w:rsidRPr="00000000">
        <w:rPr>
          <w:rtl w:val="0"/>
        </w:rPr>
        <w:t xml:space="preserve">5. Guia de Configuração</w:t>
      </w:r>
    </w:p>
    <w:p w:rsidR="00000000" w:rsidDel="00000000" w:rsidP="00000000" w:rsidRDefault="00000000" w:rsidRPr="00000000" w14:paraId="000000A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5emcof2fubb0" w:id="17"/>
      <w:bookmarkEnd w:id="17"/>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passo-a-passo como configurar os dispositivos IoT utilizando os equipamentos devidos (ex. smartphone/computador acessando o servidor embarcado ou a página na nuvem). </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fotografias, prints de tela e/ou desenhos técnicos para ilustrar o processo de configuração.</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Primeiramente, é necessário a instalação do ambiente de execução de servidores</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jhb4o4brey8" w:id="18"/>
      <w:bookmarkEnd w:id="18"/>
      <w:r w:rsidDel="00000000" w:rsidR="00000000" w:rsidRPr="00000000">
        <w:rPr>
          <w:rtl w:val="0"/>
        </w:rPr>
        <w:t xml:space="preserve">5.1. Configuração dos softwares</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Os softwares citados abaixo podem ser instalados pelo seu navegador.</w:t>
      </w:r>
    </w:p>
    <w:p w:rsidR="00000000" w:rsidDel="00000000" w:rsidP="00000000" w:rsidRDefault="00000000" w:rsidRPr="00000000" w14:paraId="000000B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8oh7tuvi4uc" w:id="19"/>
      <w:bookmarkEnd w:id="19"/>
      <w:r w:rsidDel="00000000" w:rsidR="00000000" w:rsidRPr="00000000">
        <w:rPr>
          <w:sz w:val="30"/>
          <w:szCs w:val="30"/>
          <w:rtl w:val="0"/>
        </w:rPr>
        <w:t xml:space="preserve">5.1.1. Arduino IDE</w:t>
      </w: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Arduino IDE é um software utilizado para a construção do código em C++ presente no ESP32-S3. Para instalá-lo, siga o passo-a-passo abaixo.</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Acesse o site https://www.arduino.cc/en/software</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Dentro da caixa ''DOWNLOAD OPTIONS'', sinalizada na imagem abaixo pela seta, encontre o nome do seu sistema operacional e clique-o. </w:t>
      </w:r>
      <w:r w:rsidDel="00000000" w:rsidR="00000000" w:rsidRPr="00000000">
        <w:rPr/>
        <w:drawing>
          <wp:inline distB="114300" distT="114300" distL="114300" distR="114300">
            <wp:extent cx="5667020" cy="3040698"/>
            <wp:effectExtent b="0" l="0" r="0" t="0"/>
            <wp:docPr id="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667020" cy="304069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Clique "JUST DOWNLOAD" e execute o arquivo.</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Após a instalação, será necessário adicionar a biblioteca do ESP32-S3. É recomendado a instalação de toda a biblioteca, posto que partes específicas dela, em alguns dispositivos, não funcionam como deveriam. Para isso, você deve seguir os seguintes passos:</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abrir o aplicativo, você encontrará esta tela:</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color w:val="3c0a49"/>
        </w:rPr>
        <w:drawing>
          <wp:inline distB="114300" distT="114300" distL="114300" distR="114300">
            <wp:extent cx="6455475" cy="4031267"/>
            <wp:effectExtent b="0" l="0" r="0" t="0"/>
            <wp:docPr id="2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6455475" cy="403126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Nas configurações do aplicativo, entre na seção de "Preferências":</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color w:val="3c0a49"/>
        </w:rPr>
        <w:drawing>
          <wp:inline distB="114300" distT="114300" distL="114300" distR="114300">
            <wp:extent cx="6331650" cy="3951668"/>
            <wp:effectExtent b="0" l="0" r="0" t="0"/>
            <wp:docPr id="20"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6331650" cy="395166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entrar nas Preferências, você encontrará essa página</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No espaço destacado abaixo, coloque esse link: </w:t>
      </w:r>
      <w:hyperlink r:id="rId24">
        <w:r w:rsidDel="00000000" w:rsidR="00000000" w:rsidRPr="00000000">
          <w:rPr>
            <w:color w:val="1155cc"/>
            <w:u w:val="single"/>
            <w:rtl w:val="0"/>
          </w:rPr>
          <w:t xml:space="preserve">https://raw.githubusercontent.com/espressif/arduino-esp32/gh-pages/package_esp32_index.json</w:t>
        </w:r>
      </w:hyperlink>
      <w:r w:rsidDel="00000000" w:rsidR="00000000" w:rsidRPr="00000000">
        <w:rPr>
          <w:color w:val="3c0a49"/>
          <w:rtl w:val="0"/>
        </w:rPr>
        <w:t xml:space="preserve"> </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em seguida, aperte o botão "OK".</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color w:val="3c0a49"/>
        </w:rPr>
        <w:drawing>
          <wp:inline distB="114300" distT="114300" distL="114300" distR="114300">
            <wp:extent cx="5892736" cy="3689596"/>
            <wp:effectExtent b="0" l="0" r="0" t="0"/>
            <wp:docPr id="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892736" cy="368959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155cc"/>
          <w:u w:val="single"/>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Feito isso, basta aguardar o aplicativo acabar a instalação. Ela pode levar de 20 a 40 minutos.</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isso, você já possui o aplicativo para visualizar e modificar o código em C++, mas para isso, é necessário o código em si. Para baixá-lo, siga os passos abaixo:</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Abra o repositório do nosso grupo no github por meio desse link: </w:t>
      </w:r>
      <w:hyperlink r:id="rId26">
        <w:r w:rsidDel="00000000" w:rsidR="00000000" w:rsidRPr="00000000">
          <w:rPr>
            <w:color w:val="1155cc"/>
            <w:u w:val="single"/>
            <w:rtl w:val="0"/>
          </w:rPr>
          <w:t xml:space="preserve">https://github.com/2022M4T2-Inteli/Projeto2</w:t>
        </w:r>
      </w:hyperlink>
      <w:r w:rsidDel="00000000" w:rsidR="00000000" w:rsidRPr="00000000">
        <w:rPr>
          <w:rtl w:val="0"/>
        </w:rPr>
        <w:t xml:space="preserve"> </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Clique no  botão verde escrito "code".</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868924" cy="3324296"/>
            <wp:effectExtent b="0" l="0" r="0" t="0"/>
            <wp:docPr id="24" name="image18.png"/>
            <a:graphic>
              <a:graphicData uri="http://schemas.openxmlformats.org/drawingml/2006/picture">
                <pic:pic>
                  <pic:nvPicPr>
                    <pic:cNvPr id="0" name="image18.png"/>
                    <pic:cNvPicPr preferRelativeResize="0"/>
                  </pic:nvPicPr>
                  <pic:blipFill>
                    <a:blip r:embed="rId27"/>
                    <a:srcRect b="0" l="0" r="0" t="9260"/>
                    <a:stretch>
                      <a:fillRect/>
                    </a:stretch>
                  </pic:blipFill>
                  <pic:spPr>
                    <a:xfrm>
                      <a:off x="0" y="0"/>
                      <a:ext cx="5868924" cy="3324296"/>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clicar, vão aparecer estas opções, e para adquirir os arquivos, clique em "Download ZIP".</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rPr>
      </w:pPr>
      <w:r w:rsidDel="00000000" w:rsidR="00000000" w:rsidRPr="00000000">
        <w:rPr>
          <w:b w:val="1"/>
          <w:color w:val="3c0a49"/>
        </w:rPr>
        <w:drawing>
          <wp:inline distB="114300" distT="114300" distL="114300" distR="114300">
            <wp:extent cx="7121462" cy="4048452"/>
            <wp:effectExtent b="0" l="0" r="0" t="0"/>
            <wp:docPr id="10" name="image8.png"/>
            <a:graphic>
              <a:graphicData uri="http://schemas.openxmlformats.org/drawingml/2006/picture">
                <pic:pic>
                  <pic:nvPicPr>
                    <pic:cNvPr id="0" name="image8.png"/>
                    <pic:cNvPicPr preferRelativeResize="0"/>
                  </pic:nvPicPr>
                  <pic:blipFill>
                    <a:blip r:embed="rId28"/>
                    <a:srcRect b="0" l="0" r="0" t="9017"/>
                    <a:stretch>
                      <a:fillRect/>
                    </a:stretch>
                  </pic:blipFill>
                  <pic:spPr>
                    <a:xfrm>
                      <a:off x="0" y="0"/>
                      <a:ext cx="7121462" cy="404845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cwsg1gripyk" w:id="20"/>
      <w:bookmarkEnd w:id="20"/>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o ZIP instalado, basta descomprimir para que se torne uma pasta normal.</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Dentro da pasta do projeto, você encontrará mais duas pastas: uma de documentos, e outra dos códigos. Acesse a pasta dos códigos ("scr").</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934075" cy="2829502"/>
            <wp:effectExtent b="0" l="0" r="0" t="0"/>
            <wp:docPr id="18" name="image15.png"/>
            <a:graphic>
              <a:graphicData uri="http://schemas.openxmlformats.org/drawingml/2006/picture">
                <pic:pic>
                  <pic:nvPicPr>
                    <pic:cNvPr id="0" name="image15.png"/>
                    <pic:cNvPicPr preferRelativeResize="0"/>
                  </pic:nvPicPr>
                  <pic:blipFill>
                    <a:blip r:embed="rId29"/>
                    <a:srcRect b="30155" l="13095" r="22739" t="20878"/>
                    <a:stretch>
                      <a:fillRect/>
                    </a:stretch>
                  </pic:blipFill>
                  <pic:spPr>
                    <a:xfrm>
                      <a:off x="0" y="0"/>
                      <a:ext cx="5934075" cy="282950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Dentro da pasta "scr", existem mais três pastas, a que possui o arquivo que será usado no arduino IDE é a pasta "Circuito". Dentro dessa página você encontrará o arquivo do próprio Arduino IDE; basta abrí-lo no aplicativo.</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924550" cy="2803172"/>
            <wp:effectExtent b="0" l="0" r="0" t="0"/>
            <wp:docPr id="23" name="image22.png"/>
            <a:graphic>
              <a:graphicData uri="http://schemas.openxmlformats.org/drawingml/2006/picture">
                <pic:pic>
                  <pic:nvPicPr>
                    <pic:cNvPr id="0" name="image22.png"/>
                    <pic:cNvPicPr preferRelativeResize="0"/>
                  </pic:nvPicPr>
                  <pic:blipFill>
                    <a:blip r:embed="rId30"/>
                    <a:srcRect b="30281" l="13198" r="22739" t="21208"/>
                    <a:stretch>
                      <a:fillRect/>
                    </a:stretch>
                  </pic:blipFill>
                  <pic:spPr>
                    <a:xfrm>
                      <a:off x="0" y="0"/>
                      <a:ext cx="5924550" cy="2803172"/>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OBSERVAÇÃO: Caso seja decidido por alterar ou atualizar o front-end, todos os seus arquivos estão organizados na pasta "Front-end". Recomendamos o editor de texto VS CODE para fazer tais alterações.</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Além disso, qualquer alteração que seja necessária no back-end também pode ser feita pelo mesmo editor de texto, sendo que todos os arquivos estão localizados na pasta "Back-end".</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pirj0bjbto1v" w:id="21"/>
      <w:bookmarkEnd w:id="21"/>
      <w:r w:rsidDel="00000000" w:rsidR="00000000" w:rsidRPr="00000000">
        <w:rPr>
          <w:rtl w:val="0"/>
        </w:rPr>
        <w:t xml:space="preserve">6. Guia de Operação</w:t>
      </w:r>
    </w:p>
    <w:p w:rsidR="00000000" w:rsidDel="00000000" w:rsidP="00000000" w:rsidRDefault="00000000" w:rsidRPr="00000000" w14:paraId="000000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99htscmbu4os" w:id="22"/>
      <w:bookmarkEnd w:id="22"/>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Descreva os fluxos de operação entre interface e dispositivos IoT. Indique o funcionamento das telas, como fazer leituras dos dados dos sensores, como disparar ações através dos atuadores, como reconhecer estados do sistema. </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Indique também informações relacionadas à imprecisão das eventuais localizações, e como o usuário deve contornar tais situações.</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Utilize fotografias, prints de tela e/ou desenhos técnicos para ilustrar os processos de operação.</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mvzmwr1fxwv" w:id="23"/>
      <w:bookmarkEnd w:id="23"/>
      <w:r w:rsidDel="00000000" w:rsidR="00000000" w:rsidRPr="00000000">
        <w:rPr>
          <w:rtl w:val="0"/>
        </w:rPr>
        <w:t xml:space="preserve">7. Troubleshooting</w:t>
      </w:r>
    </w:p>
    <w:p w:rsidR="00000000" w:rsidDel="00000000" w:rsidP="00000000" w:rsidRDefault="00000000" w:rsidRPr="00000000" w14:paraId="000000F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qndsnv5mb921" w:id="24"/>
      <w:bookmarkEnd w:id="24"/>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as situações de falha mais comuns da sua solução (tais como falta de conectividade, falta de bateria, componente inoperante etc.) e indique ações para solução desses problemas. </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7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105"/>
        <w:gridCol w:w="3510"/>
        <w:tblGridChange w:id="0">
          <w:tblGrid>
            <w:gridCol w:w="645"/>
            <w:gridCol w:w="3105"/>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6okuol326z9" w:id="25"/>
      <w:bookmarkEnd w:id="25"/>
      <w:r w:rsidDel="00000000" w:rsidR="00000000" w:rsidRPr="00000000">
        <w:rPr>
          <w:rtl w:val="0"/>
        </w:rPr>
        <w:t xml:space="preserve">8. Créditos</w:t>
      </w:r>
    </w:p>
    <w:p w:rsidR="00000000" w:rsidDel="00000000" w:rsidP="00000000" w:rsidRDefault="00000000" w:rsidRPr="00000000" w14:paraId="0000011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le198ror4kdn" w:id="26"/>
      <w:bookmarkEnd w:id="26"/>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livre para você atribuir créditos à sua equipe e respectivas responsabilidades</w:t>
      </w:r>
      <w:r w:rsidDel="00000000" w:rsidR="00000000" w:rsidRPr="00000000">
        <w:rPr>
          <w:rtl w:val="0"/>
        </w:rPr>
      </w:r>
    </w:p>
    <w:sectPr>
      <w:headerReference r:id="rId31" w:type="default"/>
      <w:headerReference r:id="rId32" w:type="first"/>
      <w:headerReference r:id="rId33" w:type="even"/>
      <w:footerReference r:id="rId34" w:type="default"/>
      <w:footerReference r:id="rId35" w:type="first"/>
      <w:footerReference r:id="rId36" w:type="even"/>
      <w:pgSz w:h="11906" w:w="16838" w:orient="landscape"/>
      <w:pgMar w:bottom="1137.6000000000001" w:top="1137.6000000000001" w:left="1137.6000000000001" w:right="1137.6000000000001" w:header="709" w:footer="850"/>
      <w:pgNumType w:start="0"/>
      <w:cols w:equalWidth="0" w:num="1">
        <w:col w:space="0" w:w="14562.58"/>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-723899</wp:posOffset>
          </wp:positionH>
          <wp:positionV relativeFrom="page">
            <wp:posOffset>2540</wp:posOffset>
          </wp:positionV>
          <wp:extent cx="980567" cy="1323975"/>
          <wp:effectExtent b="0" l="0" r="0" t="0"/>
          <wp:wrapSquare wrapText="bothSides" distB="152400" distT="152400" distL="152400" distR="152400"/>
          <wp:docPr id="19"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3.png"/><Relationship Id="rId21" Type="http://schemas.openxmlformats.org/officeDocument/2006/relationships/image" Target="media/image12.png"/><Relationship Id="rId24" Type="http://schemas.openxmlformats.org/officeDocument/2006/relationships/hyperlink" Target="https://raw.githubusercontent.com/espressif/arduino-esp32/gh-pages/package_esp32_index.json" TargetMode="External"/><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github.com/2022M4T2-Inteli/Projeto2" TargetMode="External"/><Relationship Id="rId25" Type="http://schemas.openxmlformats.org/officeDocument/2006/relationships/image" Target="media/image5.png"/><Relationship Id="rId28" Type="http://schemas.openxmlformats.org/officeDocument/2006/relationships/image" Target="media/image8.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5.png"/><Relationship Id="rId7" Type="http://schemas.openxmlformats.org/officeDocument/2006/relationships/image" Target="media/image13.png"/><Relationship Id="rId8" Type="http://schemas.openxmlformats.org/officeDocument/2006/relationships/image" Target="media/image19.png"/><Relationship Id="rId31" Type="http://schemas.openxmlformats.org/officeDocument/2006/relationships/header" Target="header1.xml"/><Relationship Id="rId30" Type="http://schemas.openxmlformats.org/officeDocument/2006/relationships/image" Target="media/image22.png"/><Relationship Id="rId11" Type="http://schemas.openxmlformats.org/officeDocument/2006/relationships/image" Target="media/image10.jpg"/><Relationship Id="rId33" Type="http://schemas.openxmlformats.org/officeDocument/2006/relationships/header" Target="header2.xml"/><Relationship Id="rId10" Type="http://schemas.openxmlformats.org/officeDocument/2006/relationships/image" Target="media/image3.png"/><Relationship Id="rId32" Type="http://schemas.openxmlformats.org/officeDocument/2006/relationships/header" Target="header3.xml"/><Relationship Id="rId13" Type="http://schemas.openxmlformats.org/officeDocument/2006/relationships/image" Target="media/image25.png"/><Relationship Id="rId35" Type="http://schemas.openxmlformats.org/officeDocument/2006/relationships/footer" Target="footer2.xml"/><Relationship Id="rId12" Type="http://schemas.openxmlformats.org/officeDocument/2006/relationships/image" Target="media/image24.png"/><Relationship Id="rId34" Type="http://schemas.openxmlformats.org/officeDocument/2006/relationships/footer" Target="footer3.xml"/><Relationship Id="rId15" Type="http://schemas.openxmlformats.org/officeDocument/2006/relationships/image" Target="media/image9.png"/><Relationship Id="rId14" Type="http://schemas.openxmlformats.org/officeDocument/2006/relationships/image" Target="media/image21.png"/><Relationship Id="rId36" Type="http://schemas.openxmlformats.org/officeDocument/2006/relationships/footer" Target="footer1.xml"/><Relationship Id="rId17" Type="http://schemas.openxmlformats.org/officeDocument/2006/relationships/image" Target="media/image16.png"/><Relationship Id="rId16" Type="http://schemas.openxmlformats.org/officeDocument/2006/relationships/image" Target="media/image14.png"/><Relationship Id="rId19" Type="http://schemas.openxmlformats.org/officeDocument/2006/relationships/image" Target="media/image6.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